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 w:val="28"/>
          <w:szCs w:val="36"/>
        </w:rPr>
      </w:pPr>
      <w:r w:rsidRPr="00752805">
        <w:rPr>
          <w:rFonts w:ascii="Verdana" w:eastAsia="Times New Roman" w:hAnsi="Verdana" w:cs="Times New Roman"/>
          <w:color w:val="282A55"/>
          <w:sz w:val="28"/>
          <w:szCs w:val="36"/>
        </w:rPr>
        <w:t>Genetic Disorder Project</w:t>
      </w:r>
      <w:r w:rsidR="006411B2" w:rsidRPr="006411B2">
        <w:rPr>
          <w:rFonts w:ascii="Verdana" w:eastAsia="Times New Roman" w:hAnsi="Verdana" w:cs="Times New Roman"/>
          <w:color w:val="282A55"/>
          <w:sz w:val="28"/>
          <w:szCs w:val="36"/>
        </w:rPr>
        <w:tab/>
      </w:r>
      <w:r w:rsidR="006411B2" w:rsidRPr="006411B2">
        <w:rPr>
          <w:rFonts w:ascii="Verdana" w:eastAsia="Times New Roman" w:hAnsi="Verdana" w:cs="Times New Roman"/>
          <w:color w:val="282A55"/>
          <w:sz w:val="28"/>
          <w:szCs w:val="36"/>
        </w:rPr>
        <w:tab/>
        <w:t>Name______________</w:t>
      </w:r>
    </w:p>
    <w:p w:rsid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>This project involves three separate sections each worth a test grade. Selection of topics will be by lottery.</w:t>
      </w:r>
    </w:p>
    <w:p w:rsidR="009F71DE" w:rsidRPr="00752805" w:rsidRDefault="009F71DE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>
        <w:rPr>
          <w:rFonts w:ascii="Verdana" w:eastAsia="Times New Roman" w:hAnsi="Verdana" w:cs="Times New Roman"/>
          <w:color w:val="282A55"/>
          <w:szCs w:val="24"/>
        </w:rPr>
        <w:t>Genetic Disorder___________________________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A. </w:t>
      </w:r>
      <w:r w:rsidR="009F71DE">
        <w:rPr>
          <w:rFonts w:ascii="Verdana" w:eastAsia="Times New Roman" w:hAnsi="Verdana" w:cs="Times New Roman"/>
          <w:color w:val="282A55"/>
          <w:szCs w:val="24"/>
        </w:rPr>
        <w:t>Three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page paper - see requirements below.</w:t>
      </w:r>
      <w:r w:rsidR="009F71DE">
        <w:rPr>
          <w:rFonts w:ascii="Verdana" w:eastAsia="Times New Roman" w:hAnsi="Verdana" w:cs="Times New Roman"/>
          <w:color w:val="282A55"/>
          <w:szCs w:val="24"/>
        </w:rPr>
        <w:t xml:space="preserve"> Due date_______________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>B. Oral presentation on the disorder - see requirements below.</w:t>
      </w:r>
      <w:r w:rsidR="009F71DE">
        <w:rPr>
          <w:rFonts w:ascii="Verdana" w:eastAsia="Times New Roman" w:hAnsi="Verdana" w:cs="Times New Roman"/>
          <w:color w:val="282A55"/>
          <w:szCs w:val="24"/>
        </w:rPr>
        <w:t xml:space="preserve"> Due Date_________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>C. Visual project - see requirements below</w:t>
      </w:r>
      <w:r w:rsidR="009F71DE">
        <w:rPr>
          <w:rFonts w:ascii="Verdana" w:eastAsia="Times New Roman" w:hAnsi="Verdana" w:cs="Times New Roman"/>
          <w:color w:val="282A55"/>
          <w:szCs w:val="24"/>
        </w:rPr>
        <w:t>. Due Date__________________</w:t>
      </w:r>
    </w:p>
    <w:p w:rsidR="009F71DE" w:rsidRDefault="009F71DE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  <w:t>Paper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The paper should be clear, well organized, </w:t>
      </w:r>
      <w:proofErr w:type="gramStart"/>
      <w:r w:rsidRPr="00752805">
        <w:rPr>
          <w:rFonts w:ascii="Verdana" w:eastAsia="Times New Roman" w:hAnsi="Verdana" w:cs="Times New Roman"/>
          <w:color w:val="282A55"/>
          <w:szCs w:val="24"/>
        </w:rPr>
        <w:t>thorough</w:t>
      </w:r>
      <w:proofErr w:type="gramEnd"/>
      <w:r w:rsidRPr="00752805">
        <w:rPr>
          <w:rFonts w:ascii="Verdana" w:eastAsia="Times New Roman" w:hAnsi="Verdana" w:cs="Times New Roman"/>
          <w:color w:val="282A55"/>
          <w:szCs w:val="24"/>
        </w:rPr>
        <w:t xml:space="preserve">. </w:t>
      </w:r>
      <w:r w:rsidRPr="00752805">
        <w:rPr>
          <w:rFonts w:ascii="Verdana" w:eastAsia="Times New Roman" w:hAnsi="Verdana" w:cs="Times New Roman"/>
          <w:color w:val="282A55"/>
          <w:szCs w:val="24"/>
          <w:u w:val="single"/>
        </w:rPr>
        <w:t>All work must be the students unless cited</w:t>
      </w:r>
      <w:r w:rsidRPr="00752805">
        <w:rPr>
          <w:rFonts w:ascii="Verdana" w:eastAsia="Times New Roman" w:hAnsi="Verdana" w:cs="Times New Roman"/>
          <w:color w:val="282A55"/>
          <w:szCs w:val="24"/>
        </w:rPr>
        <w:t>. Students must use the proper spelling, punctuation and sentence structure.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The body of the paper must be a minimum of </w:t>
      </w:r>
      <w:r w:rsidR="009F71DE">
        <w:rPr>
          <w:rFonts w:ascii="Verdana" w:eastAsia="Times New Roman" w:hAnsi="Verdana" w:cs="Times New Roman"/>
          <w:color w:val="282A55"/>
          <w:szCs w:val="24"/>
        </w:rPr>
        <w:t>three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pages typed, double spaced, with 1.25" margins and size 12 or 14 font. The paper must include a cover page.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The paper must include a bibliography page which includes at least </w:t>
      </w:r>
      <w:r w:rsidRPr="00752805">
        <w:rPr>
          <w:rFonts w:ascii="Verdana" w:eastAsia="Times New Roman" w:hAnsi="Verdana" w:cs="Times New Roman"/>
          <w:b/>
          <w:bCs/>
          <w:color w:val="282A55"/>
          <w:szCs w:val="24"/>
        </w:rPr>
        <w:t>three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sources; one </w:t>
      </w:r>
      <w:r w:rsidRPr="00752805">
        <w:rPr>
          <w:rFonts w:ascii="Verdana" w:eastAsia="Times New Roman" w:hAnsi="Verdana" w:cs="Times New Roman"/>
          <w:b/>
          <w:bCs/>
          <w:color w:val="282A55"/>
          <w:szCs w:val="24"/>
        </w:rPr>
        <w:t>must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be an internet site dedicated to the disorder, one </w:t>
      </w:r>
      <w:r w:rsidRPr="00752805">
        <w:rPr>
          <w:rFonts w:ascii="Verdana" w:eastAsia="Times New Roman" w:hAnsi="Verdana" w:cs="Times New Roman"/>
          <w:b/>
          <w:bCs/>
          <w:color w:val="282A55"/>
          <w:szCs w:val="24"/>
        </w:rPr>
        <w:t>must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be a magazine or book. If you use an internet encyclopedia then you must still find an internet site on the specific genetic disorder. 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 w:val="24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4"/>
          <w:szCs w:val="24"/>
        </w:rPr>
        <w:t>The paper must include these items: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Description of the disorder [what it is and what are its symptoms]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 xml:space="preserve">When does it show up during an </w:t>
      </w:r>
      <w:r w:rsidR="009F71DE" w:rsidRPr="009F71DE">
        <w:rPr>
          <w:rFonts w:ascii="Verdana" w:eastAsia="Times New Roman" w:hAnsi="Verdana" w:cs="Times New Roman"/>
          <w:color w:val="282A55"/>
          <w:sz w:val="20"/>
          <w:szCs w:val="24"/>
        </w:rPr>
        <w:t>individual’s</w:t>
      </w: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 xml:space="preserve"> lifetime?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What is the life expectancy with this disorder?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What is the chromosomal affect?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Is it dominant or recessive?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What group is most at risk with or likely to contract this disorder?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Is it preventable or curable?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>How early can it be diagnosed?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lastRenderedPageBreak/>
        <w:t xml:space="preserve">What are the new treatments and diagnoses [must have occurred </w:t>
      </w:r>
      <w:r w:rsidR="009F71DE" w:rsidRPr="009F71DE">
        <w:rPr>
          <w:rFonts w:ascii="Verdana" w:eastAsia="Times New Roman" w:hAnsi="Verdana" w:cs="Times New Roman"/>
          <w:color w:val="282A55"/>
          <w:sz w:val="20"/>
          <w:szCs w:val="24"/>
        </w:rPr>
        <w:t>within</w:t>
      </w:r>
      <w:r w:rsidRPr="00752805">
        <w:rPr>
          <w:rFonts w:ascii="Verdana" w:eastAsia="Times New Roman" w:hAnsi="Verdana" w:cs="Times New Roman"/>
          <w:color w:val="282A55"/>
          <w:sz w:val="20"/>
          <w:szCs w:val="24"/>
        </w:rPr>
        <w:t xml:space="preserve"> the last 5 years]?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  <w:t>Oral Presentation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You are to treat this as a presentation to a major medical conference. Your presentation should last 5 minutes. Use the items you included in your paper as a guide for what you should be covering. You are </w:t>
      </w:r>
      <w:r w:rsidRPr="00752805">
        <w:rPr>
          <w:rFonts w:ascii="Verdana" w:eastAsia="Times New Roman" w:hAnsi="Verdana" w:cs="Times New Roman"/>
          <w:b/>
          <w:bCs/>
          <w:color w:val="282A55"/>
          <w:szCs w:val="24"/>
        </w:rPr>
        <w:t>not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to read to the class! You will be allowed to use 3x5 cards to prompt you about your topic. The 3x5 cards will be handed in after your oral presentation.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  <w:t>Visual</w:t>
      </w: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Cs w:val="24"/>
        </w:rPr>
      </w:pP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You </w:t>
      </w:r>
      <w:r w:rsidR="00FC447A" w:rsidRPr="00FC447A">
        <w:rPr>
          <w:rFonts w:ascii="Verdana" w:eastAsia="Times New Roman" w:hAnsi="Verdana" w:cs="Times New Roman"/>
          <w:color w:val="282A55"/>
          <w:szCs w:val="24"/>
        </w:rPr>
        <w:t>will</w:t>
      </w:r>
      <w:r w:rsidRPr="00752805">
        <w:rPr>
          <w:rFonts w:ascii="Verdana" w:eastAsia="Times New Roman" w:hAnsi="Verdana" w:cs="Times New Roman"/>
          <w:color w:val="282A55"/>
          <w:szCs w:val="24"/>
        </w:rPr>
        <w:t xml:space="preserve"> create a 3 fold </w:t>
      </w:r>
      <w:r w:rsidR="00FC447A" w:rsidRPr="00FC447A">
        <w:rPr>
          <w:rFonts w:ascii="Verdana" w:eastAsia="Times New Roman" w:hAnsi="Verdana" w:cs="Times New Roman"/>
          <w:color w:val="282A55"/>
          <w:szCs w:val="24"/>
        </w:rPr>
        <w:t>poster to display the information that you learned during your research</w:t>
      </w:r>
      <w:r w:rsidRPr="00752805">
        <w:rPr>
          <w:rFonts w:ascii="Verdana" w:eastAsia="Times New Roman" w:hAnsi="Verdana" w:cs="Times New Roman"/>
          <w:color w:val="282A55"/>
          <w:szCs w:val="24"/>
        </w:rPr>
        <w:t>. The visual is due on the day you present. You may use the visual during the course of your presentation.</w:t>
      </w:r>
    </w:p>
    <w:p w:rsid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  <w:t xml:space="preserve">Paper </w:t>
      </w:r>
      <w:r w:rsidR="00F1227F" w:rsidRPr="00F1227F">
        <w:rPr>
          <w:rFonts w:ascii="Verdana" w:eastAsia="Times New Roman" w:hAnsi="Verdana" w:cs="Times New Roman"/>
          <w:b/>
          <w:bCs/>
          <w:color w:val="282A55"/>
          <w:sz w:val="28"/>
          <w:szCs w:val="36"/>
        </w:rPr>
        <w:t>Rubric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1.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[5]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correct</w:t>
      </w:r>
      <w:proofErr w:type="gramEnd"/>
      <w:r>
        <w:rPr>
          <w:rFonts w:ascii="Verdana" w:hAnsi="Verdana"/>
          <w:b/>
          <w:bCs/>
          <w:color w:val="282A55"/>
          <w:sz w:val="20"/>
          <w:szCs w:val="20"/>
        </w:rPr>
        <w:t xml:space="preserve"> length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2.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[5]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correct</w:t>
      </w:r>
      <w:proofErr w:type="gramEnd"/>
      <w:r>
        <w:rPr>
          <w:rFonts w:ascii="Verdana" w:hAnsi="Verdana"/>
          <w:b/>
          <w:bCs/>
          <w:color w:val="282A55"/>
          <w:sz w:val="20"/>
          <w:szCs w:val="20"/>
        </w:rPr>
        <w:t xml:space="preserve"> kind and number of references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3.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[5]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bibliography</w:t>
      </w:r>
      <w:proofErr w:type="gramEnd"/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4.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[5] </w:t>
      </w:r>
      <w:r>
        <w:rPr>
          <w:rFonts w:ascii="Verdana" w:hAnsi="Verdana"/>
          <w:b/>
          <w:bCs/>
          <w:color w:val="282A55"/>
          <w:sz w:val="20"/>
          <w:szCs w:val="20"/>
        </w:rPr>
        <w:t>Internet site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5.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[5]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proper</w:t>
      </w:r>
      <w:proofErr w:type="gramEnd"/>
      <w:r>
        <w:rPr>
          <w:rFonts w:ascii="Verdana" w:hAnsi="Verdana"/>
          <w:b/>
          <w:bCs/>
          <w:color w:val="282A55"/>
          <w:sz w:val="20"/>
          <w:szCs w:val="20"/>
        </w:rPr>
        <w:t xml:space="preserve"> format [margins, font, spacing]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6.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[10]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addressed</w:t>
      </w:r>
      <w:proofErr w:type="gramEnd"/>
      <w:r>
        <w:rPr>
          <w:rFonts w:ascii="Verdana" w:hAnsi="Verdana"/>
          <w:b/>
          <w:bCs/>
          <w:color w:val="282A55"/>
          <w:sz w:val="20"/>
          <w:szCs w:val="20"/>
        </w:rPr>
        <w:t xml:space="preserve"> all required items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</w:t>
      </w:r>
      <w:r w:rsidRPr="00F1227F">
        <w:rPr>
          <w:rFonts w:ascii="Verdana" w:hAnsi="Verdana"/>
          <w:color w:val="282A55"/>
          <w:sz w:val="20"/>
        </w:rPr>
        <w:t>Description of the disorder [what it is</w:t>
      </w:r>
    </w:p>
    <w:p w:rsidR="00F1227F" w:rsidRPr="00F1227F" w:rsidRDefault="00F1227F" w:rsidP="00F1227F">
      <w:pPr>
        <w:pStyle w:val="NormalWeb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 xml:space="preserve">                     ___</w:t>
      </w:r>
      <w:r w:rsidRPr="00F1227F">
        <w:rPr>
          <w:rFonts w:ascii="Verdana" w:hAnsi="Verdana"/>
          <w:color w:val="282A55"/>
          <w:sz w:val="20"/>
        </w:rPr>
        <w:t>What are its symptoms]</w:t>
      </w:r>
    </w:p>
    <w:p w:rsidR="00F1227F" w:rsidRPr="00F1227F" w:rsidRDefault="00F1227F" w:rsidP="00F1227F">
      <w:pPr>
        <w:pStyle w:val="NormalWeb"/>
        <w:ind w:left="144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</w:t>
      </w:r>
      <w:r w:rsidRPr="00F1227F">
        <w:rPr>
          <w:rFonts w:ascii="Verdana" w:hAnsi="Verdana"/>
          <w:color w:val="282A55"/>
          <w:sz w:val="20"/>
        </w:rPr>
        <w:t xml:space="preserve">When does it show up during an </w:t>
      </w:r>
      <w:r w:rsidRPr="00F1227F">
        <w:rPr>
          <w:rFonts w:ascii="Verdana" w:hAnsi="Verdana"/>
          <w:color w:val="282A55"/>
          <w:sz w:val="20"/>
        </w:rPr>
        <w:t>individual’s</w:t>
      </w:r>
      <w:r w:rsidRPr="00F1227F">
        <w:rPr>
          <w:rFonts w:ascii="Verdana" w:hAnsi="Verdana"/>
          <w:color w:val="282A55"/>
          <w:sz w:val="20"/>
        </w:rPr>
        <w:t xml:space="preserve"> lifetime?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____</w:t>
      </w:r>
      <w:r w:rsidRPr="00F1227F">
        <w:rPr>
          <w:rFonts w:ascii="Verdana" w:hAnsi="Verdana"/>
          <w:color w:val="282A55"/>
          <w:sz w:val="20"/>
        </w:rPr>
        <w:t>What is the life expectancy with this disorder?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</w:t>
      </w:r>
      <w:r w:rsidRPr="00F1227F">
        <w:rPr>
          <w:rFonts w:ascii="Verdana" w:hAnsi="Verdana"/>
          <w:color w:val="282A55"/>
          <w:sz w:val="20"/>
        </w:rPr>
        <w:t>What is the chromosomal affect?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 xml:space="preserve">___ </w:t>
      </w:r>
      <w:proofErr w:type="gramStart"/>
      <w:r w:rsidRPr="00F1227F">
        <w:rPr>
          <w:rFonts w:ascii="Verdana" w:hAnsi="Verdana"/>
          <w:color w:val="282A55"/>
          <w:sz w:val="20"/>
        </w:rPr>
        <w:t>Is</w:t>
      </w:r>
      <w:proofErr w:type="gramEnd"/>
      <w:r w:rsidRPr="00F1227F">
        <w:rPr>
          <w:rFonts w:ascii="Verdana" w:hAnsi="Verdana"/>
          <w:color w:val="282A55"/>
          <w:sz w:val="20"/>
        </w:rPr>
        <w:t xml:space="preserve"> it dominant or recessive?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</w:t>
      </w:r>
      <w:r w:rsidRPr="00F1227F">
        <w:rPr>
          <w:rFonts w:ascii="Verdana" w:hAnsi="Verdana"/>
          <w:color w:val="282A55"/>
          <w:sz w:val="20"/>
        </w:rPr>
        <w:t>What group is most at risk with or likely to contract this disorder?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 xml:space="preserve">___ </w:t>
      </w:r>
      <w:proofErr w:type="gramStart"/>
      <w:r w:rsidRPr="00F1227F">
        <w:rPr>
          <w:rFonts w:ascii="Verdana" w:hAnsi="Verdana"/>
          <w:color w:val="282A55"/>
          <w:sz w:val="20"/>
        </w:rPr>
        <w:t>Is</w:t>
      </w:r>
      <w:proofErr w:type="gramEnd"/>
      <w:r w:rsidRPr="00F1227F">
        <w:rPr>
          <w:rFonts w:ascii="Verdana" w:hAnsi="Verdana"/>
          <w:color w:val="282A55"/>
          <w:sz w:val="20"/>
        </w:rPr>
        <w:t xml:space="preserve"> it preventable or curable?</w:t>
      </w:r>
    </w:p>
    <w:p w:rsidR="00F1227F" w:rsidRPr="00F1227F" w:rsidRDefault="00F1227F" w:rsidP="00F1227F">
      <w:pPr>
        <w:pStyle w:val="NormalWeb"/>
        <w:ind w:left="720"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t>___</w:t>
      </w:r>
      <w:r w:rsidRPr="00F1227F">
        <w:rPr>
          <w:rFonts w:ascii="Verdana" w:hAnsi="Verdana"/>
          <w:color w:val="282A55"/>
          <w:sz w:val="20"/>
        </w:rPr>
        <w:t>How early can it be diagnosed?</w:t>
      </w:r>
    </w:p>
    <w:p w:rsidR="00F1227F" w:rsidRPr="00F1227F" w:rsidRDefault="00F1227F" w:rsidP="00F1227F">
      <w:pPr>
        <w:pStyle w:val="NormalWeb"/>
        <w:ind w:firstLine="720"/>
        <w:rPr>
          <w:rFonts w:ascii="Verdana" w:hAnsi="Verdana"/>
          <w:color w:val="282A55"/>
          <w:sz w:val="20"/>
        </w:rPr>
      </w:pPr>
      <w:r w:rsidRPr="00F1227F">
        <w:rPr>
          <w:rFonts w:ascii="Verdana" w:hAnsi="Verdana"/>
          <w:color w:val="282A55"/>
          <w:sz w:val="20"/>
        </w:rPr>
        <w:lastRenderedPageBreak/>
        <w:t>___</w:t>
      </w:r>
      <w:r w:rsidRPr="00F1227F">
        <w:rPr>
          <w:rFonts w:ascii="Verdana" w:hAnsi="Verdana"/>
          <w:color w:val="282A55"/>
          <w:sz w:val="20"/>
        </w:rPr>
        <w:t xml:space="preserve">What are the new treatments and diagnoses [must have occurred </w:t>
      </w:r>
      <w:r w:rsidRPr="00F1227F">
        <w:rPr>
          <w:rFonts w:ascii="Verdana" w:hAnsi="Verdana"/>
          <w:color w:val="282A55"/>
          <w:sz w:val="20"/>
        </w:rPr>
        <w:t>within</w:t>
      </w:r>
      <w:r w:rsidRPr="00F1227F">
        <w:rPr>
          <w:rFonts w:ascii="Verdana" w:hAnsi="Verdana"/>
          <w:color w:val="282A55"/>
          <w:sz w:val="20"/>
        </w:rPr>
        <w:t xml:space="preserve"> the last 5 years]?</w:t>
      </w:r>
    </w:p>
    <w:p w:rsidR="00F1227F" w:rsidRDefault="00F1227F" w:rsidP="00F1227F">
      <w:pPr>
        <w:pStyle w:val="NormalWeb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MS Gothic" w:eastAsia="MS Gothic" w:hAnsi="MS Gothic" w:cs="MS Gothic" w:hint="eastAsia"/>
          <w:color w:val="282A55"/>
          <w:sz w:val="20"/>
          <w:szCs w:val="20"/>
        </w:rPr>
        <w:t xml:space="preserve">　</w:t>
      </w:r>
      <w:r>
        <w:rPr>
          <w:rFonts w:ascii="MS Gothic" w:eastAsia="MS Gothic" w:hAnsi="MS Gothic" w:cs="MS Gothic"/>
          <w:color w:val="282A55"/>
          <w:sz w:val="20"/>
          <w:szCs w:val="20"/>
        </w:rPr>
        <w:tab/>
      </w:r>
      <w:r>
        <w:rPr>
          <w:rFonts w:ascii="MS Gothic" w:eastAsia="MS Gothic" w:hAnsi="MS Gothic" w:cs="MS Gothic"/>
          <w:color w:val="282A55"/>
          <w:sz w:val="20"/>
          <w:szCs w:val="20"/>
        </w:rPr>
        <w:tab/>
      </w:r>
      <w:proofErr w:type="gramStart"/>
      <w:r>
        <w:rPr>
          <w:rFonts w:ascii="Verdana" w:hAnsi="Verdana"/>
          <w:color w:val="282A55"/>
          <w:sz w:val="20"/>
          <w:szCs w:val="20"/>
        </w:rPr>
        <w:t>_____</w:t>
      </w:r>
      <w:r>
        <w:rPr>
          <w:rFonts w:ascii="Verdana" w:hAnsi="Verdana"/>
          <w:b/>
          <w:bCs/>
          <w:color w:val="282A55"/>
          <w:sz w:val="20"/>
          <w:szCs w:val="20"/>
        </w:rPr>
        <w:t xml:space="preserve"> </w:t>
      </w:r>
      <w:r>
        <w:rPr>
          <w:rFonts w:ascii="Verdana" w:hAnsi="Verdana"/>
          <w:color w:val="282A55"/>
          <w:sz w:val="20"/>
          <w:szCs w:val="20"/>
        </w:rPr>
        <w:t>7.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[10] </w:t>
      </w:r>
      <w:proofErr w:type="gramStart"/>
      <w:r>
        <w:rPr>
          <w:rFonts w:ascii="Verdana" w:hAnsi="Verdana"/>
          <w:b/>
          <w:bCs/>
          <w:color w:val="282A55"/>
          <w:sz w:val="20"/>
          <w:szCs w:val="20"/>
        </w:rPr>
        <w:t>used</w:t>
      </w:r>
      <w:proofErr w:type="gramEnd"/>
      <w:r>
        <w:rPr>
          <w:rFonts w:ascii="Verdana" w:hAnsi="Verdana"/>
          <w:b/>
          <w:bCs/>
          <w:color w:val="282A55"/>
          <w:sz w:val="20"/>
          <w:szCs w:val="20"/>
        </w:rPr>
        <w:t xml:space="preserve"> medical/scientific terms</w:t>
      </w:r>
    </w:p>
    <w:p w:rsidR="00F1227F" w:rsidRDefault="00F1227F" w:rsidP="00F1227F">
      <w:pPr>
        <w:pStyle w:val="NormalWeb"/>
        <w:ind w:left="1440"/>
        <w:rPr>
          <w:rFonts w:ascii="Verdana" w:hAnsi="Verdana"/>
          <w:b/>
          <w:bCs/>
          <w:color w:val="282A55"/>
          <w:sz w:val="20"/>
          <w:szCs w:val="20"/>
        </w:rPr>
      </w:pPr>
      <w:proofErr w:type="gramStart"/>
      <w:r>
        <w:rPr>
          <w:rFonts w:ascii="Verdana" w:hAnsi="Verdana"/>
          <w:color w:val="282A55"/>
          <w:sz w:val="20"/>
          <w:szCs w:val="20"/>
        </w:rPr>
        <w:t>_____ 8.</w:t>
      </w:r>
      <w:proofErr w:type="gramEnd"/>
      <w:r>
        <w:rPr>
          <w:rFonts w:ascii="Verdana" w:hAnsi="Verdana"/>
          <w:color w:val="282A55"/>
          <w:sz w:val="20"/>
          <w:szCs w:val="20"/>
        </w:rPr>
        <w:t xml:space="preserve"> [20] </w:t>
      </w:r>
      <w:r>
        <w:rPr>
          <w:rFonts w:ascii="Verdana" w:hAnsi="Verdana"/>
          <w:b/>
          <w:bCs/>
          <w:color w:val="282A55"/>
          <w:sz w:val="20"/>
          <w:szCs w:val="20"/>
        </w:rPr>
        <w:t>grammar/punctuation</w:t>
      </w:r>
    </w:p>
    <w:p w:rsidR="00F1227F" w:rsidRDefault="00F1227F" w:rsidP="00F1227F">
      <w:pPr>
        <w:pStyle w:val="NormalWeb"/>
        <w:ind w:left="2880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Verdana" w:hAnsi="Verdana"/>
          <w:color w:val="282A55"/>
          <w:sz w:val="20"/>
          <w:szCs w:val="20"/>
        </w:rPr>
        <w:t xml:space="preserve">a. _____ [5] </w:t>
      </w:r>
      <w:r>
        <w:rPr>
          <w:rFonts w:ascii="Verdana" w:hAnsi="Verdana"/>
          <w:b/>
          <w:bCs/>
          <w:color w:val="282A55"/>
          <w:sz w:val="20"/>
          <w:szCs w:val="20"/>
        </w:rPr>
        <w:t>correct spelling</w:t>
      </w:r>
    </w:p>
    <w:p w:rsidR="00F1227F" w:rsidRDefault="00F1227F" w:rsidP="00F1227F">
      <w:pPr>
        <w:pStyle w:val="NormalWeb"/>
        <w:ind w:left="2880"/>
        <w:rPr>
          <w:rFonts w:ascii="Verdana" w:hAnsi="Verdana"/>
          <w:b/>
          <w:bCs/>
          <w:color w:val="282A55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282A55"/>
          <w:sz w:val="20"/>
          <w:szCs w:val="20"/>
        </w:rPr>
        <w:t xml:space="preserve">b. _____ [5] </w:t>
      </w:r>
      <w:r>
        <w:rPr>
          <w:rFonts w:ascii="Verdana" w:hAnsi="Verdana"/>
          <w:b/>
          <w:bCs/>
          <w:color w:val="282A55"/>
          <w:sz w:val="20"/>
          <w:szCs w:val="20"/>
        </w:rPr>
        <w:t>sentence structure</w:t>
      </w:r>
    </w:p>
    <w:p w:rsidR="00F1227F" w:rsidRDefault="00F1227F" w:rsidP="00F1227F">
      <w:pPr>
        <w:pStyle w:val="NormalWeb"/>
        <w:ind w:left="2880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Verdana" w:hAnsi="Verdana"/>
          <w:color w:val="282A55"/>
          <w:sz w:val="20"/>
          <w:szCs w:val="20"/>
        </w:rPr>
        <w:t xml:space="preserve">c. _____ [5] </w:t>
      </w:r>
      <w:r>
        <w:rPr>
          <w:rFonts w:ascii="Verdana" w:hAnsi="Verdana"/>
          <w:b/>
          <w:bCs/>
          <w:color w:val="282A55"/>
          <w:sz w:val="20"/>
          <w:szCs w:val="20"/>
        </w:rPr>
        <w:t>proof-read</w:t>
      </w:r>
    </w:p>
    <w:p w:rsidR="00F1227F" w:rsidRDefault="00F1227F" w:rsidP="00F1227F">
      <w:pPr>
        <w:pStyle w:val="NormalWeb"/>
        <w:ind w:left="2880"/>
        <w:rPr>
          <w:rFonts w:ascii="Verdana" w:hAnsi="Verdana"/>
          <w:color w:val="282A55"/>
          <w:sz w:val="20"/>
          <w:szCs w:val="20"/>
        </w:rPr>
      </w:pPr>
      <w:r>
        <w:rPr>
          <w:rFonts w:ascii="Verdana" w:hAnsi="Verdana"/>
          <w:color w:val="282A55"/>
          <w:sz w:val="20"/>
          <w:szCs w:val="20"/>
        </w:rPr>
        <w:t xml:space="preserve">d. _____ [5] </w:t>
      </w:r>
      <w:r>
        <w:rPr>
          <w:rFonts w:ascii="Verdana" w:hAnsi="Verdana"/>
          <w:b/>
          <w:bCs/>
          <w:color w:val="282A55"/>
          <w:sz w:val="20"/>
          <w:szCs w:val="20"/>
        </w:rPr>
        <w:t>neatly typed and organized</w:t>
      </w:r>
    </w:p>
    <w:p w:rsidR="00F1227F" w:rsidRDefault="00F1227F" w:rsidP="00F1227F">
      <w:pPr>
        <w:pStyle w:val="NormalWeb"/>
        <w:rPr>
          <w:rFonts w:ascii="Verdana" w:hAnsi="Verdana"/>
          <w:color w:val="282A55"/>
          <w:sz w:val="20"/>
          <w:szCs w:val="20"/>
        </w:rPr>
      </w:pPr>
      <w:r>
        <w:rPr>
          <w:rFonts w:ascii="Verdana" w:hAnsi="Verdana"/>
          <w:color w:val="282A55"/>
          <w:sz w:val="20"/>
          <w:szCs w:val="20"/>
        </w:rPr>
        <w:t>__________ Total points</w:t>
      </w:r>
      <w:r>
        <w:rPr>
          <w:rFonts w:ascii="Verdana" w:hAnsi="Verdana"/>
          <w:color w:val="282A55"/>
          <w:sz w:val="20"/>
          <w:szCs w:val="20"/>
        </w:rPr>
        <w:tab/>
      </w:r>
      <w:r>
        <w:rPr>
          <w:rFonts w:ascii="Verdana" w:hAnsi="Verdana"/>
          <w:color w:val="282A55"/>
          <w:sz w:val="20"/>
          <w:szCs w:val="20"/>
        </w:rPr>
        <w:tab/>
      </w:r>
      <w:r>
        <w:rPr>
          <w:rFonts w:ascii="Verdana" w:hAnsi="Verdana"/>
          <w:color w:val="282A55"/>
          <w:sz w:val="20"/>
          <w:szCs w:val="20"/>
        </w:rPr>
        <w:tab/>
      </w:r>
      <w:r>
        <w:rPr>
          <w:rFonts w:ascii="Verdana" w:hAnsi="Verdana"/>
          <w:color w:val="282A55"/>
          <w:sz w:val="20"/>
          <w:szCs w:val="20"/>
        </w:rPr>
        <w:tab/>
      </w:r>
      <w:r>
        <w:rPr>
          <w:rFonts w:ascii="Verdana" w:hAnsi="Verdana"/>
          <w:color w:val="282A55"/>
          <w:sz w:val="20"/>
          <w:szCs w:val="20"/>
        </w:rPr>
        <w:t xml:space="preserve"> __________Grade for paper</w:t>
      </w:r>
    </w:p>
    <w:p w:rsidR="00F1227F" w:rsidRPr="00752805" w:rsidRDefault="00F1227F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82A55"/>
          <w:sz w:val="20"/>
          <w:szCs w:val="24"/>
        </w:rPr>
      </w:pP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82A55"/>
          <w:szCs w:val="27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>Oral Presentation Rubric Student Name</w:t>
      </w:r>
      <w:proofErr w:type="gramStart"/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>:_</w:t>
      </w:r>
      <w:proofErr w:type="gramEnd"/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>_________________</w:t>
      </w:r>
    </w:p>
    <w:tbl>
      <w:tblPr>
        <w:tblW w:w="9960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251"/>
        <w:gridCol w:w="2253"/>
        <w:gridCol w:w="2253"/>
        <w:gridCol w:w="1534"/>
      </w:tblGrid>
      <w:tr w:rsidR="00752805" w:rsidRPr="00752805" w:rsidTr="00AF460D">
        <w:trPr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CATEGORY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3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2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1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0 </w:t>
            </w:r>
          </w:p>
        </w:tc>
      </w:tr>
      <w:tr w:rsidR="00752805" w:rsidRPr="00752805" w:rsidTr="00AF460D">
        <w:trPr>
          <w:trHeight w:val="51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>Time-Limit</w:t>
            </w:r>
            <w:r w:rsidRPr="00752805">
              <w:rPr>
                <w:rFonts w:ascii="Verdana" w:eastAsia="Times New Roman" w:hAnsi="Verdana" w:cs="Times New Roman"/>
                <w:b/>
                <w:bCs/>
                <w:color w:val="282A55"/>
                <w:szCs w:val="27"/>
              </w:rPr>
              <w:t xml:space="preserve">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Presentation is more than 5 minutes long.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Presentation is 5 minutes long.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Presentation is less than 3 minutes long.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Presentation is less than 1 minute. </w:t>
            </w:r>
          </w:p>
        </w:tc>
      </w:tr>
      <w:tr w:rsidR="00752805" w:rsidRPr="00752805" w:rsidTr="00AF460D">
        <w:trPr>
          <w:trHeight w:val="117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Content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Shows a full understanding of the topic. Completely addresses all required topics.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Shows a good understanding of the topic. Addresses only 8 of the required topics.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Shows a good understanding of parts of the topic. Addresses only 6 of the required topics.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Does not seem to understand the topic very well. Addresses 5 or less of the required topics. </w:t>
            </w:r>
          </w:p>
        </w:tc>
      </w:tr>
      <w:tr w:rsidR="00752805" w:rsidRPr="00752805" w:rsidTr="00AF460D">
        <w:trPr>
          <w:trHeight w:val="81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Stays on Topic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Stays on topic all (100%) of the time.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Stays on topic most of the time.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>Stays on topic some of the time. Discusses topics not important to the presentation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It was hard to tell what the topic was. </w:t>
            </w:r>
          </w:p>
        </w:tc>
      </w:tr>
      <w:tr w:rsidR="00752805" w:rsidRPr="00752805" w:rsidTr="00AF460D">
        <w:trPr>
          <w:trHeight w:val="117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Comprehension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is able to accurately answer almost all questions posed by classmates about the topic.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is able to accurately answer most questions posed by classmates about the topic.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is able to accurately answer a few questions posed by classmates about the topic.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is unable to accurately answer questions posed by classmates about the topic. </w:t>
            </w:r>
          </w:p>
        </w:tc>
      </w:tr>
      <w:tr w:rsidR="00752805" w:rsidRPr="00752805" w:rsidTr="00AF460D">
        <w:trPr>
          <w:trHeight w:val="150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lastRenderedPageBreak/>
              <w:t xml:space="preserve">Preparedness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is completely prepared and has obviously rehearsed. Student has note cards to assist in their presentation and uses them.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seems pretty prepared but might have needed a couple more rehearsals. Student has note cards that cover each of the required topics.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The student is somewhat prepared, but it is clear that rehearsal was lacking. Student reads off the note cards most of the time.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does not seem at all prepared to present. Student reads off the notecards for their entire presentation. </w:t>
            </w:r>
          </w:p>
        </w:tc>
      </w:tr>
      <w:tr w:rsidR="00752805" w:rsidRPr="00752805" w:rsidTr="00AF460D">
        <w:trPr>
          <w:trHeight w:val="150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Props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uses several props that show considerable work/creativity and which make the presentation better.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uses 2 props that which makes the presentation better.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Student uses 1 prop which makes the presentation better.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The student uses no props OR the props chosen detract from the presentation. </w:t>
            </w:r>
          </w:p>
        </w:tc>
      </w:tr>
      <w:tr w:rsidR="00752805" w:rsidRPr="00752805" w:rsidTr="00AF460D">
        <w:trPr>
          <w:trHeight w:val="150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Posture and Eye Contact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Stands up straight, looks relaxed and confidant. Establishes eye contact with everyone in the room during the presentation.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Sometimes stands up straight and establishes eye contact.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Slouches and/or does not look at people during the presentation. </w:t>
            </w:r>
          </w:p>
        </w:tc>
      </w:tr>
      <w:tr w:rsidR="00752805" w:rsidRPr="00752805" w:rsidTr="00AF460D">
        <w:trPr>
          <w:trHeight w:val="120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Volume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Volume is loud enough to be heard by all audience members throughout the presentation.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Volume is loud enough to be heard by all audience members at least 90% of the time.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Volume is loud enough to be heard by all audience members at least 80% of the time.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Volume often too soft to be heard by all audience members. </w:t>
            </w:r>
          </w:p>
        </w:tc>
      </w:tr>
      <w:tr w:rsidR="00752805" w:rsidRPr="00752805" w:rsidTr="00AF460D">
        <w:trPr>
          <w:trHeight w:val="1500"/>
          <w:tblCellSpacing w:w="15" w:type="dxa"/>
        </w:trPr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Enthusiasm 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Facial expressions and body language are used to try to generate enthusiasm, but seem somewhat faked.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 w:val="20"/>
                <w:szCs w:val="24"/>
              </w:rPr>
              <w:t xml:space="preserve">Very little use of facial expressions or body language. Did not generate much interest in topic being presented. </w:t>
            </w:r>
          </w:p>
        </w:tc>
      </w:tr>
    </w:tbl>
    <w:p w:rsidR="00FC447A" w:rsidRDefault="00FC447A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82A55"/>
          <w:sz w:val="27"/>
          <w:szCs w:val="27"/>
        </w:rPr>
      </w:pPr>
    </w:p>
    <w:p w:rsidR="00FC447A" w:rsidRDefault="00FC447A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82A55"/>
          <w:sz w:val="27"/>
          <w:szCs w:val="27"/>
        </w:rPr>
      </w:pPr>
    </w:p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A55"/>
          <w:sz w:val="20"/>
          <w:szCs w:val="24"/>
        </w:rPr>
      </w:pPr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 xml:space="preserve">Making </w:t>
      </w:r>
      <w:proofErr w:type="gramStart"/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>A</w:t>
      </w:r>
      <w:proofErr w:type="gramEnd"/>
      <w:r w:rsidRPr="00752805">
        <w:rPr>
          <w:rFonts w:ascii="Verdana" w:eastAsia="Times New Roman" w:hAnsi="Verdana" w:cs="Times New Roman"/>
          <w:b/>
          <w:bCs/>
          <w:color w:val="282A55"/>
          <w:szCs w:val="27"/>
        </w:rPr>
        <w:t xml:space="preserve"> Poster Student Name ___________________</w:t>
      </w:r>
    </w:p>
    <w:tbl>
      <w:tblPr>
        <w:tblW w:w="10034" w:type="dxa"/>
        <w:tblCellSpacing w:w="7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943"/>
        <w:gridCol w:w="1943"/>
        <w:gridCol w:w="1942"/>
        <w:gridCol w:w="1933"/>
      </w:tblGrid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CATEGORY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3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2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1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0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Title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Title can be read from 6 ft. away </w:t>
            </w: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lastRenderedPageBreak/>
              <w:t xml:space="preserve">and is quite creative.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Title can be read from 6 ft. away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and describes content well.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Title can be read from 4 ft. away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and describes the content well.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lastRenderedPageBreak/>
              <w:t xml:space="preserve">The title is too small and/or </w:t>
            </w: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lastRenderedPageBreak/>
              <w:t xml:space="preserve">does not describe the content of the poster well.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Labels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All items of importance on the poster are mounted and clearly labeled with labels that can be read from at least 3 ft. away.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Almost all items of importance on the poster are mounted and clearly labeled with labels that can be read from at least 3 ft. away.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Less than half items of importance on the poster are clearly labeled with labels that can be read from at least 3 ft. away.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Labels are not mounted OR are too small to view OR no important items were labeled.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Graphics - Originality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Several of the graphics used on the poster reflect </w:t>
            </w:r>
            <w:proofErr w:type="spellStart"/>
            <w:proofErr w:type="gramStart"/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>a</w:t>
            </w:r>
            <w:proofErr w:type="spellEnd"/>
            <w:proofErr w:type="gramEnd"/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 exceptional degree of student creativity in their creation and/or display.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graphics are made by the student, but are based on the designs or ideas of others.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No graphics made by the student are included.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Graphics -Clarity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Graphics are all in focus and the content easily viewed and identified from 6 ft. away. </w:t>
            </w: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 xml:space="preserve">They are all mounted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>then placed on poster.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>Most graphics are in focus and the content easily viewed and identified from 6 ft. away. Most are mounted.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Most graphics are in focus and the content is easily viewed and identified from 4 ft. away. </w:t>
            </w:r>
          </w:p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Verdana" w:eastAsia="Times New Roman" w:hAnsi="Verdana" w:cs="Times New Roman"/>
                <w:color w:val="282A55"/>
                <w:szCs w:val="24"/>
              </w:rPr>
              <w:t>Few are mounted.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Many graphics are not clear or are too small. </w:t>
            </w:r>
          </w:p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>Graphics are not mounted or words are written directly on the poster.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Attractiveness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poster is exceptionally attractive in terms of design, layout, and neatness.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poster is attractive in terms of design, layout and neatness.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poster is acceptably attractive though it may be a bit messy.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poster is distractingly messy or very poorly designed. It is not attractive.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Content - Accuracy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More than 10 accurate facts are displayed on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10 accurate facts are displayed on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8 accurate facts are displayed on the poster.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Less than 5 accurate facts are displayed on the poster.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Mechanics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Capitalization and punctuation are correct throughout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is 1 error in capitalization or punctuation.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are 2 errors in capitalization or punctuation.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are more than 2 errors in capitalization or punctuation.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Grammar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are no grammatical mistakes on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is 1 grammatical mistake on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are 2 grammatical mistakes on the poster.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There are more than 2 grammatical mistakes on the poster. </w:t>
            </w:r>
          </w:p>
        </w:tc>
      </w:tr>
      <w:tr w:rsidR="00752805" w:rsidRPr="00752805" w:rsidTr="00AF460D">
        <w:trPr>
          <w:tblCellSpacing w:w="7" w:type="dxa"/>
        </w:trPr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Required Elements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The poster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includes all required elements as well as additional information.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All required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elements are included on the poster. 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All but 1 of the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required elements </w:t>
            </w:r>
            <w:proofErr w:type="gramStart"/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>are</w:t>
            </w:r>
            <w:proofErr w:type="gramEnd"/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t xml:space="preserve"> included on the poster. 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2805" w:rsidRPr="00752805" w:rsidRDefault="00752805" w:rsidP="007528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82A55"/>
                <w:szCs w:val="24"/>
              </w:rPr>
            </w:pP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Several required </w:t>
            </w:r>
            <w:r w:rsidRPr="00752805">
              <w:rPr>
                <w:rFonts w:ascii="Arial" w:eastAsia="Times New Roman" w:hAnsi="Arial" w:cs="Arial"/>
                <w:color w:val="282A55"/>
                <w:szCs w:val="24"/>
              </w:rPr>
              <w:lastRenderedPageBreak/>
              <w:t xml:space="preserve">elements were missing. </w:t>
            </w:r>
          </w:p>
        </w:tc>
      </w:tr>
    </w:tbl>
    <w:p w:rsidR="00752805" w:rsidRPr="00752805" w:rsidRDefault="00752805" w:rsidP="007528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A55"/>
          <w:sz w:val="24"/>
          <w:szCs w:val="24"/>
        </w:rPr>
      </w:pPr>
      <w:r w:rsidRPr="00752805">
        <w:rPr>
          <w:rFonts w:ascii="Arial" w:eastAsia="Times New Roman" w:hAnsi="Arial" w:cs="Arial"/>
          <w:color w:val="282A55"/>
          <w:sz w:val="24"/>
          <w:szCs w:val="24"/>
        </w:rPr>
        <w:lastRenderedPageBreak/>
        <w:t>Student score ___________</w:t>
      </w: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AF460D" w:rsidRDefault="00AF460D" w:rsidP="007760EE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7760EE" w:rsidRPr="007760EE" w:rsidRDefault="007760EE" w:rsidP="007760EE">
      <w:pPr>
        <w:pStyle w:val="NormalWeb"/>
        <w:rPr>
          <w:rFonts w:ascii="Verdana" w:hAnsi="Verdana"/>
          <w:b/>
          <w:bCs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lastRenderedPageBreak/>
        <w:t xml:space="preserve">SAMPLE BIBLIOGRAPHY ENTRIES (Based on MLA Standards) </w:t>
      </w:r>
    </w:p>
    <w:p w:rsidR="007760EE" w:rsidRPr="007760EE" w:rsidRDefault="007760EE" w:rsidP="007760EE">
      <w:pPr>
        <w:pStyle w:val="NormalWeb"/>
        <w:rPr>
          <w:rFonts w:ascii="Verdana" w:hAnsi="Verdana"/>
          <w:b/>
          <w:bCs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 xml:space="preserve">A bibliography is an alphabetical list of all the sources used in your research. </w:t>
      </w:r>
    </w:p>
    <w:p w:rsidR="007760EE" w:rsidRPr="007760EE" w:rsidRDefault="007760EE" w:rsidP="007760EE">
      <w:pPr>
        <w:pStyle w:val="NormalWeb"/>
        <w:rPr>
          <w:rFonts w:ascii="Verdana" w:hAnsi="Verdana"/>
          <w:b/>
          <w:bCs/>
          <w:color w:val="282A55"/>
          <w:sz w:val="18"/>
          <w:u w:val="single"/>
        </w:rPr>
      </w:pPr>
      <w:r w:rsidRPr="007760EE">
        <w:rPr>
          <w:rFonts w:ascii="Verdana" w:hAnsi="Verdana"/>
          <w:b/>
          <w:bCs/>
          <w:color w:val="282A55"/>
          <w:sz w:val="18"/>
          <w:u w:val="single"/>
        </w:rPr>
        <w:t xml:space="preserve">Sources are alphabetized by author or, if no author is given, by title and second or third lines are indented.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BOOKS: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b/>
          <w:bCs/>
          <w:color w:val="282A55"/>
          <w:sz w:val="18"/>
        </w:rPr>
        <w:t>One Author: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</w:r>
      <w:proofErr w:type="spellStart"/>
      <w:r w:rsidRPr="007760EE">
        <w:rPr>
          <w:rFonts w:ascii="Verdana" w:hAnsi="Verdana"/>
          <w:color w:val="282A55"/>
          <w:sz w:val="18"/>
        </w:rPr>
        <w:t>Hoving</w:t>
      </w:r>
      <w:proofErr w:type="spellEnd"/>
      <w:r w:rsidRPr="007760EE">
        <w:rPr>
          <w:rFonts w:ascii="Verdana" w:hAnsi="Verdana"/>
          <w:color w:val="282A55"/>
          <w:sz w:val="18"/>
        </w:rPr>
        <w:t xml:space="preserve">, Thomas. </w:t>
      </w:r>
      <w:proofErr w:type="gramStart"/>
      <w:r w:rsidRPr="007760EE">
        <w:rPr>
          <w:rFonts w:ascii="Verdana" w:hAnsi="Verdana"/>
          <w:color w:val="282A55"/>
          <w:sz w:val="18"/>
          <w:u w:val="single"/>
        </w:rPr>
        <w:t>Tutankhamun.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New York: Simon and Schuster, 1978.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 xml:space="preserve">More than One </w:t>
      </w:r>
      <w:proofErr w:type="gramStart"/>
      <w:r w:rsidRPr="007760EE">
        <w:rPr>
          <w:rFonts w:ascii="Verdana" w:hAnsi="Verdana"/>
          <w:b/>
          <w:bCs/>
          <w:color w:val="282A55"/>
          <w:sz w:val="18"/>
        </w:rPr>
        <w:t>Author :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Cooper, Robert K. and Leslie L. Cooper. </w:t>
      </w:r>
      <w:proofErr w:type="gramStart"/>
      <w:r w:rsidRPr="007760EE">
        <w:rPr>
          <w:rFonts w:ascii="Verdana" w:hAnsi="Verdana"/>
          <w:color w:val="282A55"/>
          <w:sz w:val="18"/>
          <w:u w:val="single"/>
        </w:rPr>
        <w:t>Low-Fat Living</w:t>
      </w:r>
      <w:r w:rsidRPr="007760EE">
        <w:rPr>
          <w:rFonts w:ascii="Verdana" w:hAnsi="Verdana"/>
          <w:color w:val="282A55"/>
          <w:sz w:val="18"/>
        </w:rPr>
        <w:t>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Emmaus, PA: Rodale Press, 1996.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No Author Given: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color w:val="282A55"/>
          <w:sz w:val="18"/>
          <w:u w:val="single"/>
        </w:rPr>
        <w:t>The Amazing Universe</w:t>
      </w:r>
      <w:r w:rsidRPr="007760EE">
        <w:rPr>
          <w:rFonts w:ascii="Verdana" w:hAnsi="Verdana"/>
          <w:color w:val="282A55"/>
          <w:sz w:val="18"/>
        </w:rPr>
        <w:t xml:space="preserve">. Washington, DC: National Geographic Society, 1991.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PERIODICALS: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Begley, Sharon. </w:t>
      </w:r>
      <w:proofErr w:type="gramStart"/>
      <w:r w:rsidRPr="007760EE">
        <w:rPr>
          <w:rFonts w:ascii="Verdana" w:hAnsi="Verdana"/>
          <w:color w:val="282A55"/>
          <w:sz w:val="18"/>
        </w:rPr>
        <w:t>"A Healthy Dose of Laughter."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  <w:u w:val="single"/>
        </w:rPr>
        <w:t>Newsweek</w:t>
      </w:r>
      <w:r w:rsidRPr="007760EE">
        <w:rPr>
          <w:rFonts w:ascii="Verdana" w:hAnsi="Verdana"/>
          <w:color w:val="282A55"/>
          <w:sz w:val="18"/>
        </w:rPr>
        <w:t xml:space="preserve"> 4 Oct. 2004: 65.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color w:val="282A55"/>
          <w:sz w:val="18"/>
        </w:rPr>
        <w:t xml:space="preserve">"A Walk </w:t>
      </w:r>
      <w:proofErr w:type="gramStart"/>
      <w:r w:rsidRPr="007760EE">
        <w:rPr>
          <w:rFonts w:ascii="Verdana" w:hAnsi="Verdana"/>
          <w:color w:val="282A55"/>
          <w:sz w:val="18"/>
        </w:rPr>
        <w:t>Across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America: Part II." </w:t>
      </w:r>
      <w:r w:rsidRPr="007760EE">
        <w:rPr>
          <w:rFonts w:ascii="Verdana" w:hAnsi="Verdana"/>
          <w:color w:val="282A55"/>
          <w:sz w:val="18"/>
          <w:u w:val="single"/>
        </w:rPr>
        <w:t>National Geographic</w:t>
      </w:r>
      <w:r w:rsidRPr="007760EE">
        <w:rPr>
          <w:rFonts w:ascii="Verdana" w:hAnsi="Verdana"/>
          <w:color w:val="282A55"/>
          <w:sz w:val="18"/>
        </w:rPr>
        <w:t xml:space="preserve"> August, 1979: 52.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PERIODICALS ONLINE: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Barton, Horace. </w:t>
      </w:r>
      <w:proofErr w:type="gramStart"/>
      <w:r w:rsidRPr="007760EE">
        <w:rPr>
          <w:rFonts w:ascii="Verdana" w:hAnsi="Verdana"/>
          <w:color w:val="282A55"/>
          <w:sz w:val="18"/>
        </w:rPr>
        <w:t>"Human Cloning?"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  <w:u w:val="single"/>
        </w:rPr>
        <w:t xml:space="preserve">Newsweek </w:t>
      </w:r>
      <w:r w:rsidRPr="007760EE">
        <w:rPr>
          <w:rFonts w:ascii="Verdana" w:hAnsi="Verdana"/>
          <w:color w:val="282A55"/>
          <w:sz w:val="18"/>
        </w:rPr>
        <w:t xml:space="preserve">28 December 2004. </w:t>
      </w:r>
      <w:proofErr w:type="spellStart"/>
      <w:r w:rsidRPr="007760EE">
        <w:rPr>
          <w:rFonts w:ascii="Verdana" w:hAnsi="Verdana"/>
          <w:color w:val="282A55"/>
          <w:sz w:val="18"/>
          <w:u w:val="single"/>
        </w:rPr>
        <w:t>Infotrac</w:t>
      </w:r>
      <w:proofErr w:type="spellEnd"/>
      <w:r w:rsidRPr="007760EE">
        <w:rPr>
          <w:rFonts w:ascii="Verdana" w:hAnsi="Verdana"/>
          <w:color w:val="282A55"/>
          <w:sz w:val="18"/>
        </w:rPr>
        <w:t xml:space="preserve">, 18 March 2005 </w:t>
      </w:r>
      <w:r w:rsidRPr="007760EE">
        <w:rPr>
          <w:rFonts w:ascii="Verdana" w:hAnsi="Verdana"/>
          <w:color w:val="282A55"/>
          <w:sz w:val="18"/>
        </w:rPr>
        <w:br/>
        <w:t>&lt;http://infotrac.galegroup.com</w:t>
      </w:r>
      <w:proofErr w:type="gramStart"/>
      <w:r w:rsidRPr="007760EE">
        <w:rPr>
          <w:rFonts w:ascii="Verdana" w:hAnsi="Verdana"/>
          <w:color w:val="282A55"/>
          <w:sz w:val="18"/>
        </w:rPr>
        <w:t>&gt; .</w:t>
      </w:r>
      <w:proofErr w:type="gramEnd"/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b/>
          <w:bCs/>
          <w:color w:val="282A55"/>
          <w:sz w:val="18"/>
        </w:rPr>
        <w:t>NEWSPAPER: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Collins, Glenn. "Single Father Survey." </w:t>
      </w:r>
      <w:r w:rsidRPr="007760EE">
        <w:rPr>
          <w:rFonts w:ascii="Verdana" w:hAnsi="Verdana"/>
          <w:color w:val="282A55"/>
          <w:sz w:val="18"/>
          <w:u w:val="single"/>
        </w:rPr>
        <w:t xml:space="preserve">New York Times </w:t>
      </w:r>
      <w:r w:rsidRPr="007760EE">
        <w:rPr>
          <w:rFonts w:ascii="Verdana" w:hAnsi="Verdana"/>
          <w:color w:val="282A55"/>
          <w:sz w:val="18"/>
        </w:rPr>
        <w:t xml:space="preserve">21 November 2000: 20.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proofErr w:type="gramStart"/>
      <w:r w:rsidRPr="007760EE">
        <w:rPr>
          <w:rFonts w:ascii="Verdana" w:hAnsi="Verdana"/>
          <w:color w:val="282A55"/>
          <w:sz w:val="18"/>
        </w:rPr>
        <w:t>"Low Cholesterol Level Key."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  <w:u w:val="single"/>
        </w:rPr>
        <w:t xml:space="preserve">Providence Journal-Bulletin </w:t>
      </w:r>
      <w:r w:rsidRPr="007760EE">
        <w:rPr>
          <w:rFonts w:ascii="Verdana" w:hAnsi="Verdana"/>
          <w:color w:val="282A55"/>
          <w:sz w:val="18"/>
        </w:rPr>
        <w:t xml:space="preserve">24 November 2002: A6.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ENCYCLOPEDIA ARTICLES: Print and Online: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"Animal Rights." </w:t>
      </w:r>
      <w:proofErr w:type="gramStart"/>
      <w:r w:rsidRPr="007760EE">
        <w:rPr>
          <w:rFonts w:ascii="Verdana" w:hAnsi="Verdana"/>
          <w:color w:val="282A55"/>
          <w:sz w:val="18"/>
          <w:u w:val="single"/>
        </w:rPr>
        <w:t>World Book Encyclopedia</w:t>
      </w:r>
      <w:r w:rsidRPr="007760EE">
        <w:rPr>
          <w:rFonts w:ascii="Verdana" w:hAnsi="Verdana"/>
          <w:color w:val="282A55"/>
          <w:sz w:val="18"/>
        </w:rPr>
        <w:t>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proofErr w:type="gramStart"/>
      <w:r w:rsidRPr="007760EE">
        <w:rPr>
          <w:rFonts w:ascii="Verdana" w:hAnsi="Verdana"/>
          <w:color w:val="282A55"/>
          <w:sz w:val="18"/>
        </w:rPr>
        <w:t>2004 edition.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proofErr w:type="spellStart"/>
      <w:r w:rsidRPr="007760EE">
        <w:rPr>
          <w:rFonts w:ascii="Verdana" w:hAnsi="Verdana"/>
          <w:color w:val="282A55"/>
          <w:sz w:val="18"/>
        </w:rPr>
        <w:t>Stemple</w:t>
      </w:r>
      <w:proofErr w:type="spellEnd"/>
      <w:r w:rsidRPr="007760EE">
        <w:rPr>
          <w:rFonts w:ascii="Verdana" w:hAnsi="Verdana"/>
          <w:color w:val="282A55"/>
          <w:sz w:val="18"/>
        </w:rPr>
        <w:t xml:space="preserve">, James. </w:t>
      </w:r>
      <w:proofErr w:type="gramStart"/>
      <w:r w:rsidRPr="007760EE">
        <w:rPr>
          <w:rFonts w:ascii="Verdana" w:hAnsi="Verdana"/>
          <w:color w:val="282A55"/>
          <w:sz w:val="18"/>
        </w:rPr>
        <w:t>"Solar Energy."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</w:t>
      </w:r>
      <w:proofErr w:type="gramStart"/>
      <w:r w:rsidRPr="007760EE">
        <w:rPr>
          <w:rFonts w:ascii="Verdana" w:hAnsi="Verdana"/>
          <w:color w:val="282A55"/>
          <w:sz w:val="18"/>
          <w:u w:val="single"/>
        </w:rPr>
        <w:t>Book of Popular Science</w:t>
      </w:r>
      <w:r w:rsidRPr="007760EE">
        <w:rPr>
          <w:rFonts w:ascii="Verdana" w:hAnsi="Verdana"/>
          <w:color w:val="282A55"/>
          <w:sz w:val="18"/>
        </w:rPr>
        <w:t>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2000.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color w:val="282A55"/>
          <w:sz w:val="18"/>
        </w:rPr>
        <w:t xml:space="preserve">"Wyoming." </w:t>
      </w:r>
      <w:proofErr w:type="gramStart"/>
      <w:r w:rsidRPr="007760EE">
        <w:rPr>
          <w:rFonts w:ascii="Verdana" w:hAnsi="Verdana"/>
          <w:color w:val="282A55"/>
          <w:sz w:val="18"/>
        </w:rPr>
        <w:t>World Book.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24 May 2005. &lt;http://www.worldbookonline&gt;.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PAMPHLET:</w:t>
      </w:r>
      <w:r w:rsidRPr="007760EE">
        <w:rPr>
          <w:rFonts w:ascii="Verdana" w:hAnsi="Verdana"/>
          <w:color w:val="282A55"/>
          <w:sz w:val="18"/>
        </w:rPr>
        <w:t xml:space="preserve"> (Usually the same as book with no author given) </w:t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color w:val="282A55"/>
          <w:sz w:val="18"/>
          <w:u w:val="single"/>
        </w:rPr>
        <w:t>Smoking and Your Lungs</w:t>
      </w:r>
      <w:r w:rsidRPr="007760EE">
        <w:rPr>
          <w:rFonts w:ascii="Verdana" w:hAnsi="Verdana"/>
          <w:color w:val="282A55"/>
          <w:sz w:val="18"/>
        </w:rPr>
        <w:t xml:space="preserve">. Providence, Rhode Island: American Lung Association, 2002.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TELEVISION PROGRAM: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"Legacy: India." </w:t>
      </w:r>
      <w:proofErr w:type="gramStart"/>
      <w:r w:rsidRPr="007760EE">
        <w:rPr>
          <w:rFonts w:ascii="Verdana" w:hAnsi="Verdana"/>
          <w:color w:val="282A55"/>
          <w:sz w:val="18"/>
        </w:rPr>
        <w:t>WSBE, Channel 36, Providence, Rhode Island.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August 22, 2003.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r w:rsidRPr="007760EE">
        <w:rPr>
          <w:rFonts w:ascii="Verdana" w:hAnsi="Verdana"/>
          <w:b/>
          <w:bCs/>
          <w:color w:val="282A55"/>
          <w:sz w:val="18"/>
        </w:rPr>
        <w:t>INTERVIEW</w:t>
      </w:r>
      <w:r w:rsidRPr="007760EE">
        <w:rPr>
          <w:rFonts w:ascii="Verdana" w:hAnsi="Verdana"/>
          <w:color w:val="282A55"/>
          <w:sz w:val="18"/>
        </w:rPr>
        <w:t xml:space="preserve">: </w:t>
      </w:r>
      <w:r w:rsidRPr="007760EE">
        <w:rPr>
          <w:rFonts w:ascii="Verdana" w:hAnsi="Verdana"/>
          <w:color w:val="282A55"/>
          <w:sz w:val="18"/>
        </w:rPr>
        <w:br/>
      </w:r>
      <w:proofErr w:type="spellStart"/>
      <w:r w:rsidRPr="007760EE">
        <w:rPr>
          <w:rFonts w:ascii="Verdana" w:hAnsi="Verdana"/>
          <w:color w:val="282A55"/>
          <w:sz w:val="18"/>
        </w:rPr>
        <w:t>Patinkin</w:t>
      </w:r>
      <w:proofErr w:type="spellEnd"/>
      <w:r w:rsidRPr="007760EE">
        <w:rPr>
          <w:rFonts w:ascii="Verdana" w:hAnsi="Verdana"/>
          <w:color w:val="282A55"/>
          <w:sz w:val="18"/>
        </w:rPr>
        <w:t xml:space="preserve">, Mark. </w:t>
      </w:r>
      <w:proofErr w:type="gramStart"/>
      <w:r w:rsidRPr="007760EE">
        <w:rPr>
          <w:rFonts w:ascii="Verdana" w:hAnsi="Verdana"/>
          <w:color w:val="282A55"/>
          <w:sz w:val="18"/>
        </w:rPr>
        <w:t>Telephone interview.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April 26, 2003.</w:t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color w:val="282A55"/>
          <w:sz w:val="18"/>
        </w:rPr>
        <w:br/>
      </w:r>
      <w:r w:rsidRPr="007760EE">
        <w:rPr>
          <w:rFonts w:ascii="Verdana" w:hAnsi="Verdana"/>
          <w:b/>
          <w:bCs/>
          <w:color w:val="282A55"/>
          <w:sz w:val="18"/>
        </w:rPr>
        <w:t>ONLINE SERVICES and the INTERNET:</w:t>
      </w:r>
      <w:r w:rsidRPr="007760EE">
        <w:rPr>
          <w:rFonts w:ascii="Verdana" w:hAnsi="Verdana"/>
          <w:color w:val="282A55"/>
          <w:sz w:val="18"/>
        </w:rPr>
        <w:t xml:space="preserve"> </w:t>
      </w:r>
      <w:r w:rsidRPr="007760EE">
        <w:rPr>
          <w:rFonts w:ascii="Verdana" w:hAnsi="Verdana"/>
          <w:color w:val="282A55"/>
          <w:sz w:val="18"/>
        </w:rPr>
        <w:br/>
        <w:t xml:space="preserve">Gordon, Daniel. </w:t>
      </w:r>
      <w:proofErr w:type="gramStart"/>
      <w:r w:rsidRPr="007760EE">
        <w:rPr>
          <w:rFonts w:ascii="Verdana" w:hAnsi="Verdana"/>
          <w:color w:val="282A55"/>
          <w:sz w:val="18"/>
        </w:rPr>
        <w:t>"Acid Rain."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20 March 2001 </w:t>
      </w:r>
      <w:r w:rsidRPr="007760EE">
        <w:rPr>
          <w:rFonts w:ascii="Verdana" w:hAnsi="Verdana"/>
          <w:color w:val="282A55"/>
          <w:sz w:val="18"/>
        </w:rPr>
        <w:br/>
        <w:t xml:space="preserve">&lt;http://www.evergreensources.com/pollution/rain.html&gt;. </w:t>
      </w:r>
    </w:p>
    <w:p w:rsidR="007760EE" w:rsidRPr="007760EE" w:rsidRDefault="007760EE" w:rsidP="007760EE">
      <w:pPr>
        <w:pStyle w:val="NormalWeb"/>
        <w:rPr>
          <w:rFonts w:ascii="Verdana" w:hAnsi="Verdana"/>
          <w:color w:val="282A55"/>
          <w:sz w:val="18"/>
        </w:rPr>
      </w:pPr>
      <w:proofErr w:type="gramStart"/>
      <w:r w:rsidRPr="007760EE">
        <w:rPr>
          <w:rFonts w:ascii="Verdana" w:hAnsi="Verdana"/>
          <w:color w:val="282A55"/>
          <w:sz w:val="18"/>
        </w:rPr>
        <w:t>"Plant Extracts."</w:t>
      </w:r>
      <w:proofErr w:type="gramEnd"/>
      <w:r w:rsidRPr="007760EE">
        <w:rPr>
          <w:rFonts w:ascii="Verdana" w:hAnsi="Verdana"/>
          <w:color w:val="282A55"/>
          <w:sz w:val="18"/>
        </w:rPr>
        <w:t xml:space="preserve"> 23 February 2004. &lt;http://www.sciences.com/scidata/edu.html&gt;.</w:t>
      </w:r>
    </w:p>
    <w:p w:rsidR="007760EE" w:rsidRDefault="007760EE"/>
    <w:sectPr w:rsidR="0077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abstractNum w:abstractNumId="0">
    <w:nsid w:val="066C0FD5"/>
    <w:multiLevelType w:val="multilevel"/>
    <w:tmpl w:val="080271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5"/>
    <w:rsid w:val="006411B2"/>
    <w:rsid w:val="00752805"/>
    <w:rsid w:val="007760EE"/>
    <w:rsid w:val="009F71DE"/>
    <w:rsid w:val="00A86B3E"/>
    <w:rsid w:val="00AF460D"/>
    <w:rsid w:val="00AF5BD9"/>
    <w:rsid w:val="00B93A31"/>
    <w:rsid w:val="00C32377"/>
    <w:rsid w:val="00F1227F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EE"/>
    <w:rPr>
      <w:color w:val="3B00C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EE"/>
    <w:rPr>
      <w:color w:val="3B00C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7</cp:revision>
  <cp:lastPrinted>2014-04-29T18:04:00Z</cp:lastPrinted>
  <dcterms:created xsi:type="dcterms:W3CDTF">2014-04-29T16:46:00Z</dcterms:created>
  <dcterms:modified xsi:type="dcterms:W3CDTF">2014-04-29T18:16:00Z</dcterms:modified>
</cp:coreProperties>
</file>